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882A" w14:textId="77777777" w:rsidR="00D824C0" w:rsidRPr="009B1AEC" w:rsidRDefault="00D824C0" w:rsidP="00D824C0">
      <w:pPr>
        <w:pStyle w:val="ChapterTitle-"/>
        <w:rPr>
          <w:lang w:val="en-US"/>
        </w:rPr>
      </w:pPr>
      <w:r w:rsidRPr="00306E64">
        <w:rPr>
          <w:lang w:val="en-US"/>
        </w:rPr>
        <w:t>FAMILY TIME—THE MISSING INGREDIENT</w:t>
      </w:r>
    </w:p>
    <w:p w14:paraId="2BC061A4" w14:textId="77777777" w:rsidR="00D824C0" w:rsidRPr="00306E64" w:rsidRDefault="00D824C0" w:rsidP="00D824C0">
      <w:pPr>
        <w:pStyle w:val="lecture"/>
        <w:rPr>
          <w:rFonts w:cs="Arial"/>
        </w:rPr>
      </w:pPr>
      <w:r w:rsidRPr="00306E64">
        <w:rPr>
          <w:rFonts w:cs="Arial"/>
        </w:rPr>
        <w:t xml:space="preserve">Leader’s Guide: </w:t>
      </w:r>
      <w:r w:rsidR="00FD14DB" w:rsidRPr="00FD14DB">
        <w:rPr>
          <w:rFonts w:cs="Arial"/>
          <w:i w:val="0"/>
          <w:sz w:val="24"/>
        </w:rPr>
        <w:t>FR6-3</w:t>
      </w:r>
      <w:r w:rsidR="00FD14DB" w:rsidRPr="00FD14DB">
        <w:rPr>
          <w:rFonts w:cs="Arial"/>
          <w:sz w:val="24"/>
        </w:rPr>
        <w:t xml:space="preserve"> </w:t>
      </w:r>
    </w:p>
    <w:p w14:paraId="0E6E94C4" w14:textId="77777777" w:rsidR="00D824C0" w:rsidRPr="00306E64" w:rsidRDefault="00D824C0" w:rsidP="00D824C0">
      <w:pPr>
        <w:pStyle w:val="time"/>
        <w:rPr>
          <w:rFonts w:cs="Arial"/>
        </w:rPr>
      </w:pPr>
      <w:r w:rsidRPr="00306E64">
        <w:rPr>
          <w:rFonts w:cs="Arial"/>
        </w:rPr>
        <w:t>Lecture time: 91 min.</w:t>
      </w:r>
      <w:r w:rsidRPr="00306E64">
        <w:rPr>
          <w:rFonts w:cs="Arial"/>
        </w:rPr>
        <w:br/>
        <w:t>Discussion time: approx. 45 min.</w:t>
      </w:r>
    </w:p>
    <w:p w14:paraId="434DE1EB" w14:textId="77777777" w:rsidR="00D824C0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Lecture handling instructions</w:t>
      </w:r>
    </w:p>
    <w:p w14:paraId="1DE0CF7C" w14:textId="77777777" w:rsidR="00D824C0" w:rsidRPr="00306E64" w:rsidRDefault="00D824C0" w:rsidP="00D824C0">
      <w:pPr>
        <w:pStyle w:val="NumberedList1-3RL"/>
      </w:pPr>
      <w:r w:rsidRPr="00306E64">
        <w:t xml:space="preserve">Lecture </w:t>
      </w:r>
      <w:r w:rsidR="005A5961">
        <w:t xml:space="preserve">FR6 </w:t>
      </w:r>
      <w:r w:rsidRPr="00306E64">
        <w:t>has a vital message for all couples but be sure to apply it to couples in a 2</w:t>
      </w:r>
      <w:r w:rsidRPr="00306E64">
        <w:rPr>
          <w:vertAlign w:val="superscript"/>
        </w:rPr>
        <w:t>nd</w:t>
      </w:r>
      <w:r w:rsidRPr="00306E64">
        <w:t xml:space="preserve"> marriage.</w:t>
      </w:r>
      <w:r>
        <w:t xml:space="preserve"> </w:t>
      </w:r>
      <w:r w:rsidRPr="00306E64">
        <w:t>Cover the “working principles” well. Avoid arguments, especially among spouses. This is not a time to highlight past errors. This is a time to make a new marital commitment to do new better things together. Help them remember that their “attitude is their most Important asset. Every believer must seek to have a godly family and raise godly children!!!</w:t>
      </w:r>
    </w:p>
    <w:p w14:paraId="54849D17" w14:textId="77777777" w:rsidR="00D824C0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Leader’s Oral Opening Comments</w:t>
      </w:r>
    </w:p>
    <w:p w14:paraId="7E8B5B69" w14:textId="77777777" w:rsidR="00D824C0" w:rsidRPr="00306E64" w:rsidRDefault="00D824C0" w:rsidP="00D824C0">
      <w:pPr>
        <w:pStyle w:val="NumberedList1-3RL"/>
      </w:pPr>
      <w:r w:rsidRPr="00306E64">
        <w:t>We want to talk a bit about a “Missing Ingredient” in our family lives. What do you think could be missing in your family life?</w:t>
      </w:r>
      <w:r>
        <w:t xml:space="preserve"> — </w:t>
      </w:r>
      <w:r w:rsidRPr="00306E64">
        <w:t>Pause and ask for responses</w:t>
      </w:r>
      <w:r>
        <w:t xml:space="preserve"> — </w:t>
      </w:r>
      <w:r w:rsidRPr="00306E64">
        <w:t>Comment further (No, that is not it for most of us) (Yes you hit it right on). Then get the men warmed-up, excited, tuned-in.</w:t>
      </w:r>
    </w:p>
    <w:p w14:paraId="433EC61A" w14:textId="77777777" w:rsidR="00D824C0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Leader’s Oral Closing Comments</w:t>
      </w:r>
    </w:p>
    <w:p w14:paraId="5A42B021" w14:textId="77777777" w:rsidR="00D824C0" w:rsidRPr="00306E64" w:rsidRDefault="00D824C0" w:rsidP="00D824C0">
      <w:pPr>
        <w:pStyle w:val="NumberedList1-3RL"/>
      </w:pPr>
      <w:r w:rsidRPr="00306E64">
        <w:t>Would the crucial element perhaps be time? A time priority? How should we solve that? Let’s talk about that right now for 5 minutes and then have some prayers. I think we need God in this. Agreed?</w:t>
      </w:r>
    </w:p>
    <w:p w14:paraId="4B6BD647" w14:textId="77777777" w:rsidR="00D824C0" w:rsidRPr="00306E64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0308380A" w14:textId="77777777" w:rsidR="00D824C0" w:rsidRPr="00306E64" w:rsidRDefault="00D824C0" w:rsidP="00D824C0">
      <w:pPr>
        <w:pStyle w:val="NumberedList1-3RL"/>
      </w:pPr>
      <w:r w:rsidRPr="00306E64">
        <w:t xml:space="preserve">Initially you may want to have separate discussions for the ladies and men first and afterwards other </w:t>
      </w:r>
      <w:r w:rsidR="005A5961">
        <w:t xml:space="preserve">form </w:t>
      </w:r>
      <w:r w:rsidRPr="00306E64">
        <w:t>small group sessions of mixed spouses together. You may even conduct a small group discussion specifically for couples in a 2</w:t>
      </w:r>
      <w:r w:rsidRPr="00306E64">
        <w:rPr>
          <w:vertAlign w:val="superscript"/>
        </w:rPr>
        <w:t>nd</w:t>
      </w:r>
      <w:r w:rsidRPr="00306E64">
        <w:t xml:space="preserve"> marriage situation. Help them remember that their attitude towards this is the most important acquisition. Every believer should want to have a godly family and raise godly children.</w:t>
      </w:r>
    </w:p>
    <w:p w14:paraId="6D5A8DBB" w14:textId="77777777" w:rsidR="00D824C0" w:rsidRPr="00306E64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Prayer instructions</w:t>
      </w:r>
    </w:p>
    <w:p w14:paraId="45FC1E52" w14:textId="77777777" w:rsidR="00D824C0" w:rsidRPr="00306E64" w:rsidRDefault="00D824C0" w:rsidP="00D824C0">
      <w:pPr>
        <w:pStyle w:val="NumberedList1-3RL"/>
      </w:pPr>
      <w:r w:rsidRPr="00306E64">
        <w:t>For Worship and Prayer bring a short lecture on, or lead a discussion on: “What really constitutes a Christian Family</w:t>
      </w:r>
      <w:r>
        <w:t xml:space="preserve"> — </w:t>
      </w:r>
      <w:r w:rsidRPr="00306E64">
        <w:t xml:space="preserve">as compared to a worldly one? How should we really raise our children differently? What are the practical ingredients each day that make ours “A Christian Family”? </w:t>
      </w:r>
      <w:r w:rsidR="005A5961">
        <w:t xml:space="preserve">Like singing a hymn after supper. </w:t>
      </w:r>
      <w:r w:rsidRPr="00306E64">
        <w:t>For prayer have the men or couples take a paper and write down insights received from the Holy Spirit in prayer about how to make their family truly “Christian”.</w:t>
      </w:r>
    </w:p>
    <w:p w14:paraId="74240308" w14:textId="77777777" w:rsidR="00D824C0" w:rsidRPr="00306E64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Pass-out material instructions</w:t>
      </w:r>
    </w:p>
    <w:p w14:paraId="2495428B" w14:textId="77777777" w:rsidR="00D824C0" w:rsidRPr="00306E64" w:rsidRDefault="00D824C0" w:rsidP="00D824C0">
      <w:pPr>
        <w:pStyle w:val="NumberedList1-3RL"/>
      </w:pPr>
      <w:r w:rsidRPr="00306E64">
        <w:t>Share orally the 3 assignments.</w:t>
      </w:r>
    </w:p>
    <w:p w14:paraId="0D26930F" w14:textId="77777777" w:rsidR="00D824C0" w:rsidRPr="00306E64" w:rsidRDefault="00D824C0" w:rsidP="00D824C0">
      <w:pPr>
        <w:pStyle w:val="textbold"/>
        <w:rPr>
          <w:rFonts w:cs="Arial"/>
        </w:rPr>
      </w:pPr>
      <w:r w:rsidRPr="00306E64">
        <w:rPr>
          <w:rFonts w:cs="Arial"/>
        </w:rPr>
        <w:t>Practical assignments</w:t>
      </w:r>
      <w:r>
        <w:rPr>
          <w:rFonts w:cs="Arial"/>
        </w:rPr>
        <w:t xml:space="preserve"> </w:t>
      </w:r>
      <w:r w:rsidRPr="00306E64">
        <w:rPr>
          <w:rFonts w:cs="Arial"/>
        </w:rPr>
        <w:t>Special adaptations for unique groups</w:t>
      </w:r>
    </w:p>
    <w:p w14:paraId="1BE461A5" w14:textId="77777777" w:rsidR="00F028E5" w:rsidRPr="007A7B9C" w:rsidRDefault="005A5961" w:rsidP="00D824C0">
      <w:pPr>
        <w:pStyle w:val="textbold"/>
        <w:rPr>
          <w:rFonts w:cs="Arial"/>
          <w:b w:val="0"/>
        </w:rPr>
      </w:pPr>
      <w:r w:rsidRPr="007A7B9C">
        <w:rPr>
          <w:b w:val="0"/>
        </w:rPr>
        <w:t xml:space="preserve">Gather all members for a special event </w:t>
      </w:r>
    </w:p>
    <w:sectPr w:rsidR="00F028E5" w:rsidRPr="007A7B9C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4C11" w14:textId="77777777" w:rsidR="000A622A" w:rsidRDefault="000A622A">
      <w:r w:rsidRPr="005C0FAC">
        <w:separator/>
      </w:r>
    </w:p>
  </w:endnote>
  <w:endnote w:type="continuationSeparator" w:id="0">
    <w:p w14:paraId="43046ABF" w14:textId="77777777" w:rsidR="000A622A" w:rsidRDefault="000A622A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3951" w14:textId="3EA34295" w:rsidR="00A35513" w:rsidRDefault="00CC4D7B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CC4D7B">
      <w:rPr>
        <w:noProof/>
        <w:lang w:val="en-US"/>
      </w:rPr>
      <w:t>FR</w:t>
    </w:r>
    <w:r>
      <w:rPr>
        <w:noProof/>
        <w:lang w:val="uk-UA"/>
      </w:rPr>
      <w:t>6</w:t>
    </w:r>
    <w:r w:rsidRPr="00CC4D7B">
      <w:rPr>
        <w:noProof/>
        <w:lang w:val="en-US"/>
      </w:rPr>
      <w:t>-3LG</w:t>
    </w:r>
    <w:r w:rsidR="0012746F" w:rsidRPr="005C0FAC">
      <w:tab/>
    </w:r>
    <w:r w:rsidRPr="00CC4D7B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7A7B9C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500B" w14:textId="77777777" w:rsidR="000A622A" w:rsidRDefault="000A622A">
      <w:r w:rsidRPr="005C0FAC">
        <w:separator/>
      </w:r>
    </w:p>
  </w:footnote>
  <w:footnote w:type="continuationSeparator" w:id="0">
    <w:p w14:paraId="28C4F583" w14:textId="77777777" w:rsidR="000A622A" w:rsidRDefault="000A622A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cs="Wingdings"/>
      </w:rPr>
    </w:lvl>
  </w:abstractNum>
  <w:abstractNum w:abstractNumId="11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210401">
    <w:abstractNumId w:val="19"/>
  </w:num>
  <w:num w:numId="2" w16cid:durableId="1271400744">
    <w:abstractNumId w:val="13"/>
  </w:num>
  <w:num w:numId="3" w16cid:durableId="1708138922">
    <w:abstractNumId w:val="13"/>
  </w:num>
  <w:num w:numId="4" w16cid:durableId="1783768792">
    <w:abstractNumId w:val="23"/>
  </w:num>
  <w:num w:numId="5" w16cid:durableId="1343969862">
    <w:abstractNumId w:val="15"/>
  </w:num>
  <w:num w:numId="6" w16cid:durableId="1474641981">
    <w:abstractNumId w:val="20"/>
  </w:num>
  <w:num w:numId="7" w16cid:durableId="1428765984">
    <w:abstractNumId w:val="16"/>
  </w:num>
  <w:num w:numId="8" w16cid:durableId="493305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741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7701">
    <w:abstractNumId w:val="17"/>
  </w:num>
  <w:num w:numId="11" w16cid:durableId="375664283">
    <w:abstractNumId w:val="12"/>
  </w:num>
  <w:num w:numId="12" w16cid:durableId="2113433819">
    <w:abstractNumId w:val="22"/>
  </w:num>
  <w:num w:numId="13" w16cid:durableId="1815441187">
    <w:abstractNumId w:val="11"/>
  </w:num>
  <w:num w:numId="14" w16cid:durableId="893856872">
    <w:abstractNumId w:val="24"/>
  </w:num>
  <w:num w:numId="15" w16cid:durableId="209535827">
    <w:abstractNumId w:val="9"/>
  </w:num>
  <w:num w:numId="16" w16cid:durableId="488711632">
    <w:abstractNumId w:val="7"/>
  </w:num>
  <w:num w:numId="17" w16cid:durableId="871958299">
    <w:abstractNumId w:val="6"/>
  </w:num>
  <w:num w:numId="18" w16cid:durableId="1307082286">
    <w:abstractNumId w:val="5"/>
  </w:num>
  <w:num w:numId="19" w16cid:durableId="784694139">
    <w:abstractNumId w:val="4"/>
  </w:num>
  <w:num w:numId="20" w16cid:durableId="101346808">
    <w:abstractNumId w:val="8"/>
  </w:num>
  <w:num w:numId="21" w16cid:durableId="1724868121">
    <w:abstractNumId w:val="3"/>
  </w:num>
  <w:num w:numId="22" w16cid:durableId="575171771">
    <w:abstractNumId w:val="2"/>
  </w:num>
  <w:num w:numId="23" w16cid:durableId="994071671">
    <w:abstractNumId w:val="1"/>
  </w:num>
  <w:num w:numId="24" w16cid:durableId="1358001246">
    <w:abstractNumId w:val="0"/>
  </w:num>
  <w:num w:numId="25" w16cid:durableId="1969775495">
    <w:abstractNumId w:val="18"/>
  </w:num>
  <w:num w:numId="26" w16cid:durableId="952128095">
    <w:abstractNumId w:val="18"/>
  </w:num>
  <w:num w:numId="27" w16cid:durableId="302580887">
    <w:abstractNumId w:val="18"/>
  </w:num>
  <w:num w:numId="28" w16cid:durableId="1556160440">
    <w:abstractNumId w:val="18"/>
  </w:num>
  <w:num w:numId="29" w16cid:durableId="1621377289">
    <w:abstractNumId w:val="21"/>
  </w:num>
  <w:num w:numId="30" w16cid:durableId="1612589873">
    <w:abstractNumId w:val="18"/>
  </w:num>
  <w:num w:numId="31" w16cid:durableId="2080130388">
    <w:abstractNumId w:val="18"/>
  </w:num>
  <w:num w:numId="32" w16cid:durableId="314377872">
    <w:abstractNumId w:val="18"/>
  </w:num>
  <w:num w:numId="33" w16cid:durableId="583489814">
    <w:abstractNumId w:val="18"/>
  </w:num>
  <w:num w:numId="34" w16cid:durableId="1100444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A622A"/>
    <w:rsid w:val="000C5167"/>
    <w:rsid w:val="000C54B8"/>
    <w:rsid w:val="000D2AAB"/>
    <w:rsid w:val="00102B0A"/>
    <w:rsid w:val="0012746F"/>
    <w:rsid w:val="00127B3E"/>
    <w:rsid w:val="001517C1"/>
    <w:rsid w:val="00181BB3"/>
    <w:rsid w:val="001D022B"/>
    <w:rsid w:val="0020380D"/>
    <w:rsid w:val="0020673D"/>
    <w:rsid w:val="00214510"/>
    <w:rsid w:val="00230651"/>
    <w:rsid w:val="00245934"/>
    <w:rsid w:val="00295D18"/>
    <w:rsid w:val="00353ED1"/>
    <w:rsid w:val="0036420B"/>
    <w:rsid w:val="00390989"/>
    <w:rsid w:val="003D12D4"/>
    <w:rsid w:val="003E6D63"/>
    <w:rsid w:val="00407FE6"/>
    <w:rsid w:val="00422937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A5961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73EBF"/>
    <w:rsid w:val="00780E97"/>
    <w:rsid w:val="00781DA5"/>
    <w:rsid w:val="0079024C"/>
    <w:rsid w:val="007A75CF"/>
    <w:rsid w:val="007A7B9C"/>
    <w:rsid w:val="00860671"/>
    <w:rsid w:val="009463AC"/>
    <w:rsid w:val="00947C12"/>
    <w:rsid w:val="00974B4F"/>
    <w:rsid w:val="00987836"/>
    <w:rsid w:val="00992688"/>
    <w:rsid w:val="009A3F94"/>
    <w:rsid w:val="009C0E89"/>
    <w:rsid w:val="009D5B1C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2F"/>
    <w:rsid w:val="00B26974"/>
    <w:rsid w:val="00C141BA"/>
    <w:rsid w:val="00CA57E9"/>
    <w:rsid w:val="00CC4D7B"/>
    <w:rsid w:val="00CD73EA"/>
    <w:rsid w:val="00D106C9"/>
    <w:rsid w:val="00D545F3"/>
    <w:rsid w:val="00D60D5E"/>
    <w:rsid w:val="00D824C0"/>
    <w:rsid w:val="00DD3691"/>
    <w:rsid w:val="00DD61AE"/>
    <w:rsid w:val="00E6062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4DB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D969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7A7B9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7B9C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7">
    <w:name w:val="Revision"/>
    <w:hidden/>
    <w:uiPriority w:val="99"/>
    <w:semiHidden/>
    <w:rsid w:val="00CC4D7B"/>
    <w:rPr>
      <w:rFonts w:ascii="Arial" w:hAnsi="Arial"/>
      <w:spacing w:val="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C4D7B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C4D7B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380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2022-07-15T16:10:00Z</dcterms:created>
  <dcterms:modified xsi:type="dcterms:W3CDTF">2023-05-23T10:51:00Z</dcterms:modified>
  <cp:category>03 Church Planting</cp:category>
</cp:coreProperties>
</file>